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5A11DF" w:rsidTr="005A11DF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5A11DF" w:rsidRPr="0046117E" w:rsidRDefault="005A11DF" w:rsidP="006818FE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TROPHEE</w:t>
            </w:r>
            <w:r w:rsidRPr="0046117E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Avenirs et Jeunes</w:t>
            </w:r>
          </w:p>
        </w:tc>
      </w:tr>
    </w:tbl>
    <w:p w:rsidR="00CD252F" w:rsidRPr="00CD252F" w:rsidRDefault="00CD252F" w:rsidP="00CD252F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7C2B1E">
        <w:trPr>
          <w:trHeight w:val="271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7C2B1E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8H30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13H30</w:t>
            </w:r>
          </w:p>
        </w:tc>
      </w:tr>
      <w:tr w:rsidR="007C2B1E">
        <w:trPr>
          <w:trHeight w:val="624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14H15</w:t>
            </w:r>
          </w:p>
        </w:tc>
      </w:tr>
      <w:tr w:rsidR="007C2B1E">
        <w:trPr>
          <w:trHeight w:val="5334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7C2B1E" w:rsidRDefault="002614F4" w:rsidP="00C6375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7C2B1E" w:rsidRPr="0046117E" w:rsidRDefault="007C2B1E" w:rsidP="00C6375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224944" w:rsidRPr="005A11DF" w:rsidRDefault="00224944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</w:p>
          <w:p w:rsidR="007C2B1E" w:rsidRDefault="00224944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4</w:t>
            </w:r>
            <w:r w:rsidR="001E630E" w:rsidRPr="005A11DF">
              <w:rPr>
                <w:rFonts w:ascii="Garamond" w:eastAsia="SimSun" w:hAnsi="Garamond" w:cs="ComicSansMS"/>
                <w:lang w:eastAsia="zh-CN"/>
              </w:rPr>
              <w:t>00 NL</w:t>
            </w:r>
          </w:p>
          <w:p w:rsidR="00A762E6" w:rsidRPr="00C6375D" w:rsidRDefault="00A762E6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50 NL</w:t>
            </w:r>
          </w:p>
          <w:p w:rsidR="00A762E6" w:rsidRPr="00A762E6" w:rsidRDefault="00A762E6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100</w:t>
            </w:r>
            <w:r>
              <w:rPr>
                <w:rFonts w:ascii="Garamond" w:eastAsia="SimSun" w:hAnsi="Garamond" w:cs="ComicSansMS"/>
                <w:color w:val="0070C0"/>
                <w:lang w:eastAsia="zh-CN"/>
              </w:rPr>
              <w:t xml:space="preserve"> </w:t>
            </w: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NL</w:t>
            </w:r>
          </w:p>
          <w:p w:rsidR="007C2B1E" w:rsidRPr="005A11DF" w:rsidRDefault="001E630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50 PAP</w:t>
            </w:r>
          </w:p>
          <w:p w:rsidR="007C2B1E" w:rsidRPr="005A11DF" w:rsidRDefault="001E630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100 B</w:t>
            </w:r>
          </w:p>
          <w:p w:rsidR="001E630E" w:rsidRPr="005A11DF" w:rsidRDefault="001E630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100 NL</w:t>
            </w:r>
          </w:p>
          <w:p w:rsidR="007C2B1E" w:rsidRDefault="001E630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200 PAP</w:t>
            </w:r>
          </w:p>
          <w:p w:rsidR="00047A01" w:rsidRPr="00C6375D" w:rsidRDefault="00047A01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50 PAP</w:t>
            </w:r>
          </w:p>
          <w:p w:rsidR="00047A01" w:rsidRPr="00047A01" w:rsidRDefault="00047A01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100 PAP</w:t>
            </w:r>
          </w:p>
          <w:p w:rsidR="007C2B1E" w:rsidRPr="005A11DF" w:rsidRDefault="001E630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100 DOS</w:t>
            </w:r>
          </w:p>
          <w:p w:rsidR="007C2B1E" w:rsidRPr="005A11DF" w:rsidRDefault="007C2B1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200 NL</w:t>
            </w:r>
          </w:p>
          <w:p w:rsidR="007C2B1E" w:rsidRPr="005A11DF" w:rsidRDefault="001E630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400 4N</w:t>
            </w:r>
          </w:p>
          <w:p w:rsidR="00224944" w:rsidRDefault="001E630E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800 NL</w:t>
            </w:r>
          </w:p>
          <w:p w:rsidR="00047A01" w:rsidRPr="00C6375D" w:rsidRDefault="00047A01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200 N</w:t>
            </w:r>
            <w:r>
              <w:rPr>
                <w:rFonts w:ascii="Garamond" w:eastAsia="SimSun" w:hAnsi="Garamond" w:cs="ComicSansMS"/>
                <w:color w:val="0070C0"/>
                <w:lang w:eastAsia="zh-CN"/>
              </w:rPr>
              <w:t>L</w:t>
            </w:r>
          </w:p>
          <w:p w:rsidR="00047A01" w:rsidRPr="005A11DF" w:rsidRDefault="00047A01" w:rsidP="00047A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400</w:t>
            </w:r>
            <w:r w:rsidR="003B1E92">
              <w:rPr>
                <w:rFonts w:ascii="Garamond" w:eastAsia="SimSun" w:hAnsi="Garamond" w:cs="ComicSansMS"/>
                <w:color w:val="0070C0"/>
                <w:lang w:eastAsia="zh-CN"/>
              </w:rPr>
              <w:t xml:space="preserve"> </w:t>
            </w: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NL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24944" w:rsidRPr="005A11DF" w:rsidRDefault="001E630E" w:rsidP="003B1E92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1500 NL</w:t>
            </w:r>
          </w:p>
          <w:p w:rsidR="00224944" w:rsidRDefault="001E630E" w:rsidP="003B1E92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50 NL</w:t>
            </w:r>
          </w:p>
          <w:p w:rsidR="00047A01" w:rsidRPr="00C6375D" w:rsidRDefault="00047A01" w:rsidP="003B1E92">
            <w:pPr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50 BRASSE</w:t>
            </w:r>
          </w:p>
          <w:p w:rsidR="00047A01" w:rsidRPr="00047A01" w:rsidRDefault="00047A01" w:rsidP="003B1E92">
            <w:pPr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100 BRASSE</w:t>
            </w:r>
          </w:p>
          <w:p w:rsidR="00224944" w:rsidRPr="005A11DF" w:rsidRDefault="001E630E" w:rsidP="003B1E92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200 B</w:t>
            </w:r>
          </w:p>
          <w:p w:rsidR="001E630E" w:rsidRPr="005A11DF" w:rsidRDefault="001E630E" w:rsidP="003B1E92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200 4N</w:t>
            </w:r>
          </w:p>
          <w:p w:rsidR="007C2B1E" w:rsidRPr="005A11DF" w:rsidRDefault="001E630E" w:rsidP="003B1E92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50 D</w:t>
            </w:r>
          </w:p>
          <w:p w:rsidR="007C2B1E" w:rsidRPr="005A11DF" w:rsidRDefault="001E630E" w:rsidP="003B1E92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100 PAP</w:t>
            </w:r>
          </w:p>
          <w:p w:rsidR="007C2B1E" w:rsidRDefault="001E630E" w:rsidP="003B1E92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200 NL</w:t>
            </w:r>
          </w:p>
          <w:p w:rsidR="003B1E92" w:rsidRPr="00C6375D" w:rsidRDefault="003B1E92" w:rsidP="003B1E92">
            <w:pPr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50 DOS</w:t>
            </w:r>
          </w:p>
          <w:p w:rsidR="003B1E92" w:rsidRPr="003B1E92" w:rsidRDefault="003B1E92" w:rsidP="003B1E92">
            <w:pPr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C6375D">
              <w:rPr>
                <w:rFonts w:ascii="Garamond" w:eastAsia="SimSun" w:hAnsi="Garamond" w:cs="ComicSansMS"/>
                <w:color w:val="0070C0"/>
                <w:lang w:eastAsia="zh-CN"/>
              </w:rPr>
              <w:t>100 DOS</w:t>
            </w:r>
          </w:p>
          <w:p w:rsidR="007C2B1E" w:rsidRPr="005A11DF" w:rsidRDefault="001E630E" w:rsidP="003B1E92">
            <w:pPr>
              <w:spacing w:line="276" w:lineRule="auto"/>
              <w:rPr>
                <w:rFonts w:ascii="Garamond" w:eastAsia="SimSun" w:hAnsi="Garamond" w:cs="ComicSansMS"/>
                <w:lang w:eastAsia="zh-CN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50 B</w:t>
            </w:r>
          </w:p>
          <w:p w:rsidR="007C2B1E" w:rsidRPr="005A11DF" w:rsidRDefault="001E630E" w:rsidP="003B1E92">
            <w:pPr>
              <w:spacing w:line="276" w:lineRule="auto"/>
              <w:rPr>
                <w:rFonts w:ascii="Garamond" w:hAnsi="Garamond"/>
              </w:rPr>
            </w:pPr>
            <w:r w:rsidRPr="005A11DF">
              <w:rPr>
                <w:rFonts w:ascii="Garamond" w:eastAsia="SimSun" w:hAnsi="Garamond" w:cs="ComicSansMS"/>
                <w:lang w:eastAsia="zh-CN"/>
              </w:rPr>
              <w:t>200 D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CD252F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CD252F">
            <w:pPr>
              <w:jc w:val="center"/>
            </w:pPr>
            <w:r>
              <w:t>Date :</w:t>
            </w:r>
          </w:p>
          <w:p w:rsidR="007A3DAD" w:rsidRPr="00CD252F" w:rsidRDefault="008246D0" w:rsidP="00CD25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1EA0">
              <w:rPr>
                <w:b/>
              </w:rPr>
              <w:t>9</w:t>
            </w:r>
            <w:r w:rsidR="00D16164" w:rsidRPr="00CD252F">
              <w:rPr>
                <w:b/>
              </w:rPr>
              <w:t xml:space="preserve"> </w:t>
            </w:r>
            <w:r w:rsidR="00991EA0">
              <w:rPr>
                <w:b/>
              </w:rPr>
              <w:t>mai</w:t>
            </w:r>
            <w:r w:rsidR="00E7529B" w:rsidRPr="00CD252F">
              <w:rPr>
                <w:b/>
              </w:rPr>
              <w:t xml:space="preserve"> 201</w:t>
            </w:r>
            <w:r w:rsidR="00991EA0">
              <w:rPr>
                <w:b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CD252F">
            <w:pPr>
              <w:jc w:val="center"/>
            </w:pPr>
            <w:r>
              <w:t>Lieu :</w:t>
            </w:r>
          </w:p>
          <w:p w:rsidR="007A3DAD" w:rsidRPr="00CD252F" w:rsidRDefault="0006502F" w:rsidP="00CD252F">
            <w:pPr>
              <w:jc w:val="center"/>
              <w:rPr>
                <w:b/>
              </w:rPr>
            </w:pPr>
            <w:r>
              <w:rPr>
                <w:b/>
              </w:rPr>
              <w:t>ROMORANTIN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CD252F">
            <w:pPr>
              <w:jc w:val="center"/>
            </w:pPr>
            <w:r>
              <w:t xml:space="preserve"> Nombre de lignes d’eau : </w:t>
            </w:r>
          </w:p>
          <w:p w:rsidR="007A3DAD" w:rsidRDefault="0006502F" w:rsidP="00CD252F">
            <w:pPr>
              <w:jc w:val="center"/>
            </w:pPr>
            <w:r>
              <w:t>5</w:t>
            </w:r>
          </w:p>
        </w:tc>
      </w:tr>
      <w:tr w:rsidR="007A3DAD" w:rsidTr="00CD252F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CD252F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 </w:t>
            </w:r>
            <w:r w:rsidR="008246D0">
              <w:t>1</w:t>
            </w:r>
            <w:r w:rsidR="00991EA0">
              <w:t>6 mai</w:t>
            </w:r>
          </w:p>
        </w:tc>
      </w:tr>
    </w:tbl>
    <w:p w:rsidR="007A3DAD" w:rsidRDefault="00C21F1C" w:rsidP="007A3DAD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C21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C21F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C40D4D" w:rsidRPr="00252D12" w:rsidRDefault="00C40D4D" w:rsidP="006818F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C40D4D" w:rsidRPr="00252D12" w:rsidRDefault="00C40D4D" w:rsidP="006818F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C40D4D" w:rsidRPr="00252D12" w:rsidRDefault="00C40D4D" w:rsidP="006818F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Pass’compétition obligatoire pour les nageurs de 2009 et après.</w:t>
      </w:r>
    </w:p>
    <w:p w:rsidR="00C40D4D" w:rsidRDefault="00C40D4D" w:rsidP="006818F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Chaque </w:t>
      </w:r>
      <w:r>
        <w:rPr>
          <w:rFonts w:ascii="Garamond" w:hAnsi="Garamond"/>
        </w:rPr>
        <w:t>avenirs</w:t>
      </w:r>
      <w:r w:rsidRPr="00252D12">
        <w:rPr>
          <w:rFonts w:ascii="Garamond" w:hAnsi="Garamond"/>
        </w:rPr>
        <w:t xml:space="preserve"> peu</w:t>
      </w:r>
      <w:r>
        <w:rPr>
          <w:rFonts w:ascii="Garamond" w:hAnsi="Garamond"/>
        </w:rPr>
        <w:t>t</w:t>
      </w:r>
      <w:r w:rsidRPr="00252D12">
        <w:rPr>
          <w:rFonts w:ascii="Garamond" w:hAnsi="Garamond"/>
        </w:rPr>
        <w:t xml:space="preserve"> participer à un </w:t>
      </w:r>
      <w:r>
        <w:rPr>
          <w:rFonts w:ascii="Garamond" w:hAnsi="Garamond"/>
          <w:b/>
        </w:rPr>
        <w:t>max</w:t>
      </w:r>
      <w:r w:rsidRPr="00252D12">
        <w:rPr>
          <w:rFonts w:ascii="Garamond" w:hAnsi="Garamond"/>
          <w:b/>
        </w:rPr>
        <w:t>imum de trois épreuves</w:t>
      </w:r>
      <w:r>
        <w:rPr>
          <w:rFonts w:ascii="Garamond" w:hAnsi="Garamond"/>
        </w:rPr>
        <w:t>.</w:t>
      </w:r>
    </w:p>
    <w:p w:rsidR="00C40D4D" w:rsidRDefault="00C40D4D" w:rsidP="006818FE">
      <w:pPr>
        <w:spacing w:line="276" w:lineRule="auto"/>
        <w:jc w:val="both"/>
        <w:rPr>
          <w:rFonts w:ascii="Garamond" w:hAnsi="Garamond"/>
          <w:b/>
        </w:rPr>
      </w:pPr>
      <w:r w:rsidRPr="00252D12">
        <w:rPr>
          <w:rFonts w:ascii="Garamond" w:hAnsi="Garamond"/>
        </w:rPr>
        <w:t xml:space="preserve">Chaque </w:t>
      </w:r>
      <w:r>
        <w:rPr>
          <w:rFonts w:ascii="Garamond" w:hAnsi="Garamond"/>
        </w:rPr>
        <w:t>jeunes</w:t>
      </w:r>
      <w:r w:rsidRPr="00252D12">
        <w:rPr>
          <w:rFonts w:ascii="Garamond" w:hAnsi="Garamond"/>
        </w:rPr>
        <w:t xml:space="preserve"> peu</w:t>
      </w:r>
      <w:r>
        <w:rPr>
          <w:rFonts w:ascii="Garamond" w:hAnsi="Garamond"/>
        </w:rPr>
        <w:t>t</w:t>
      </w:r>
      <w:r w:rsidRPr="00252D12">
        <w:rPr>
          <w:rFonts w:ascii="Garamond" w:hAnsi="Garamond"/>
        </w:rPr>
        <w:t xml:space="preserve"> participer à un </w:t>
      </w:r>
      <w:r>
        <w:rPr>
          <w:rFonts w:ascii="Garamond" w:hAnsi="Garamond"/>
          <w:b/>
        </w:rPr>
        <w:t>max</w:t>
      </w:r>
      <w:r w:rsidRPr="00252D12">
        <w:rPr>
          <w:rFonts w:ascii="Garamond" w:hAnsi="Garamond"/>
          <w:b/>
        </w:rPr>
        <w:t xml:space="preserve">imum de </w:t>
      </w:r>
      <w:r>
        <w:rPr>
          <w:rFonts w:ascii="Garamond" w:hAnsi="Garamond"/>
          <w:b/>
        </w:rPr>
        <w:t>5</w:t>
      </w:r>
      <w:r w:rsidRPr="00252D12">
        <w:rPr>
          <w:rFonts w:ascii="Garamond" w:hAnsi="Garamond"/>
          <w:b/>
        </w:rPr>
        <w:t xml:space="preserve"> épreuves</w:t>
      </w:r>
    </w:p>
    <w:p w:rsidR="00C40D4D" w:rsidRPr="00252D12" w:rsidRDefault="00C40D4D" w:rsidP="006818FE">
      <w:pPr>
        <w:spacing w:line="276" w:lineRule="auto"/>
        <w:jc w:val="both"/>
        <w:rPr>
          <w:rFonts w:ascii="Garamond" w:hAnsi="Garamond"/>
        </w:rPr>
      </w:pPr>
    </w:p>
    <w:p w:rsidR="00C40D4D" w:rsidRPr="00252D12" w:rsidRDefault="00C40D4D" w:rsidP="006818F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  <w:bookmarkStart w:id="0" w:name="_GoBack"/>
      <w:bookmarkEnd w:id="0"/>
    </w:p>
    <w:p w:rsidR="00C40D4D" w:rsidRPr="00252D12" w:rsidRDefault="00C40D4D" w:rsidP="006818F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C40D4D" w:rsidRPr="00252D12" w:rsidRDefault="00C40D4D" w:rsidP="006818FE">
      <w:pPr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 Seront récompensés les trois premiers dans chaque épreuve </w:t>
      </w:r>
    </w:p>
    <w:p w:rsidR="00C40D4D" w:rsidRPr="00252D12" w:rsidRDefault="00C40D4D" w:rsidP="006818FE">
      <w:pPr>
        <w:spacing w:line="276" w:lineRule="auto"/>
        <w:jc w:val="both"/>
        <w:rPr>
          <w:rFonts w:ascii="Garamond" w:hAnsi="Garamond"/>
        </w:rPr>
      </w:pPr>
    </w:p>
    <w:p w:rsidR="00C40D4D" w:rsidRPr="00252D12" w:rsidRDefault="00C40D4D" w:rsidP="006818FE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</w:t>
      </w:r>
      <w:r w:rsidR="00482DCB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</w:t>
      </w:r>
    </w:p>
    <w:p w:rsidR="00C40D4D" w:rsidRPr="00252D12" w:rsidRDefault="00C40D4D" w:rsidP="006818F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C40D4D" w:rsidRPr="0052241B" w:rsidRDefault="00C40D4D" w:rsidP="006818FE">
      <w:pPr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Chaque club est tenu de fournir </w:t>
      </w:r>
      <w:r>
        <w:rPr>
          <w:rFonts w:ascii="Garamond" w:hAnsi="Garamond"/>
        </w:rPr>
        <w:t xml:space="preserve">au minimum </w:t>
      </w:r>
      <w:r w:rsidR="00482DCB">
        <w:rPr>
          <w:rFonts w:ascii="Garamond" w:hAnsi="Garamond"/>
        </w:rPr>
        <w:t>2</w:t>
      </w:r>
      <w:r w:rsidRPr="00252D12">
        <w:rPr>
          <w:rFonts w:ascii="Garamond" w:hAnsi="Garamond"/>
        </w:rPr>
        <w:t xml:space="preserve"> officiel</w:t>
      </w:r>
      <w:r w:rsidR="00482DCB">
        <w:rPr>
          <w:rFonts w:ascii="Garamond" w:hAnsi="Garamond"/>
        </w:rPr>
        <w:t>s</w:t>
      </w:r>
      <w:r w:rsidRPr="00252D12">
        <w:rPr>
          <w:rFonts w:ascii="Garamond" w:hAnsi="Garamond"/>
        </w:rPr>
        <w:t xml:space="preserve"> par réunion</w:t>
      </w:r>
      <w:r>
        <w:rPr>
          <w:rFonts w:ascii="Garamond" w:hAnsi="Garamond"/>
        </w:rPr>
        <w:t>.</w:t>
      </w:r>
    </w:p>
    <w:p w:rsidR="007A3DAD" w:rsidRPr="002614F4" w:rsidRDefault="003B1E92" w:rsidP="002614F4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E5AC2D2" wp14:editId="7AF0DBEF">
                <wp:simplePos x="0" y="0"/>
                <wp:positionH relativeFrom="column">
                  <wp:posOffset>5321935</wp:posOffset>
                </wp:positionH>
                <wp:positionV relativeFrom="paragraph">
                  <wp:posOffset>600734</wp:posOffset>
                </wp:positionV>
                <wp:extent cx="4632325" cy="457200"/>
                <wp:effectExtent l="0" t="0" r="15875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D4D" w:rsidRDefault="00C40D4D">
                            <w:r>
                              <w:t>En noir le programme du Trophée Jeunes</w:t>
                            </w:r>
                          </w:p>
                          <w:p w:rsidR="00C40D4D" w:rsidRPr="00B44AEF" w:rsidRDefault="00C40D4D">
                            <w:pPr>
                              <w:rPr>
                                <w:color w:val="0070C0"/>
                              </w:rPr>
                            </w:pPr>
                            <w:r w:rsidRPr="00B44AEF">
                              <w:rPr>
                                <w:color w:val="0070C0"/>
                              </w:rPr>
                              <w:t>En bleu le programme du Trophée Avenirs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AC2D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19.05pt;margin-top:47.3pt;width:364.7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" strokeweight=".5pt">
                <v:textbox>
                  <w:txbxContent>
                    <w:p w:rsidR="00C40D4D" w:rsidRDefault="00C40D4D">
                      <w:r>
                        <w:t>En noir le programme du Trophée Jeunes</w:t>
                      </w:r>
                    </w:p>
                    <w:p w:rsidR="00C40D4D" w:rsidRPr="00B44AEF" w:rsidRDefault="00C40D4D">
                      <w:pPr>
                        <w:rPr>
                          <w:color w:val="0070C0"/>
                        </w:rPr>
                      </w:pPr>
                      <w:r w:rsidRPr="00B44AEF">
                        <w:rPr>
                          <w:color w:val="0070C0"/>
                        </w:rPr>
                        <w:t>En bleu le programme du Trophée Avenirs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3DAD" w:rsidRPr="002614F4" w:rsidSect="007C2B1E">
      <w:head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AF" w:rsidRDefault="002E34AF">
      <w:r>
        <w:separator/>
      </w:r>
    </w:p>
  </w:endnote>
  <w:endnote w:type="continuationSeparator" w:id="0">
    <w:p w:rsidR="002E34AF" w:rsidRDefault="002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AF" w:rsidRDefault="002E34AF">
      <w:r>
        <w:separator/>
      </w:r>
    </w:p>
  </w:footnote>
  <w:footnote w:type="continuationSeparator" w:id="0">
    <w:p w:rsidR="002E34AF" w:rsidRDefault="002E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C21F1C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47A01"/>
    <w:rsid w:val="0006502F"/>
    <w:rsid w:val="00085173"/>
    <w:rsid w:val="001E630E"/>
    <w:rsid w:val="00224944"/>
    <w:rsid w:val="002614F4"/>
    <w:rsid w:val="002E34AF"/>
    <w:rsid w:val="003B1E92"/>
    <w:rsid w:val="00482DCB"/>
    <w:rsid w:val="00483CA3"/>
    <w:rsid w:val="005663C9"/>
    <w:rsid w:val="0057274D"/>
    <w:rsid w:val="005A11DF"/>
    <w:rsid w:val="006D1620"/>
    <w:rsid w:val="007A3DAD"/>
    <w:rsid w:val="007C2B1E"/>
    <w:rsid w:val="0081490E"/>
    <w:rsid w:val="008246D0"/>
    <w:rsid w:val="008850AE"/>
    <w:rsid w:val="00991EA0"/>
    <w:rsid w:val="00A762E6"/>
    <w:rsid w:val="00C21F1C"/>
    <w:rsid w:val="00C40D4D"/>
    <w:rsid w:val="00C6375D"/>
    <w:rsid w:val="00CD252F"/>
    <w:rsid w:val="00D13B28"/>
    <w:rsid w:val="00D16164"/>
    <w:rsid w:val="00D169B5"/>
    <w:rsid w:val="00E56988"/>
    <w:rsid w:val="00E7529B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C43CD"/>
  <w15:chartTrackingRefBased/>
  <w15:docId w15:val="{1787DC6A-0FB8-47A1-9CB1-ECAAC5C6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9</cp:revision>
  <cp:lastPrinted>2017-06-21T08:45:00Z</cp:lastPrinted>
  <dcterms:created xsi:type="dcterms:W3CDTF">2018-09-06T11:52:00Z</dcterms:created>
  <dcterms:modified xsi:type="dcterms:W3CDTF">2018-09-06T11:58:00Z</dcterms:modified>
</cp:coreProperties>
</file>